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4961" w14:textId="179DDA29" w:rsidR="00E8416D" w:rsidRDefault="00D57D53">
      <w:pPr>
        <w:rPr>
          <w:rFonts w:ascii="Trajan" w:hAnsi="Trajan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938745" wp14:editId="645F3B23">
            <wp:simplePos x="0" y="0"/>
            <wp:positionH relativeFrom="column">
              <wp:posOffset>4184650</wp:posOffset>
            </wp:positionH>
            <wp:positionV relativeFrom="paragraph">
              <wp:posOffset>-342900</wp:posOffset>
            </wp:positionV>
            <wp:extent cx="2444750" cy="27425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986B" wp14:editId="1DC70940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6289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6289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5D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46BF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DCE4C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019F8" w14:textId="77777777" w:rsidR="00264007" w:rsidRPr="00B42261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C910959" w14:textId="2C48441F" w:rsidR="00264007" w:rsidRPr="007111F8" w:rsidRDefault="00264007" w:rsidP="0034595C">
                            <w:pPr>
                              <w:ind w:left="1440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111F8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CHRONICLE OF PHILANTHROPY</w:t>
                            </w:r>
                          </w:p>
                          <w:p w14:paraId="43207565" w14:textId="177788BA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</w:rPr>
                            </w:pPr>
                          </w:p>
                          <w:p w14:paraId="19DF8593" w14:textId="6C75AAFE" w:rsidR="00264007" w:rsidRDefault="00D57D53" w:rsidP="007111F8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12 Tips to Hiring the </w:t>
                            </w:r>
                          </w:p>
                          <w:p w14:paraId="63631DA8" w14:textId="792DC0DD" w:rsidR="00D57D53" w:rsidRPr="007111F8" w:rsidRDefault="00D57D53" w:rsidP="007111F8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Candidates You Want</w:t>
                            </w:r>
                          </w:p>
                          <w:p w14:paraId="2E82D612" w14:textId="77777777" w:rsidR="00264007" w:rsidRPr="00B42261" w:rsidRDefault="00264007" w:rsidP="00B42261">
                            <w:pPr>
                              <w:spacing w:line="276" w:lineRule="auto"/>
                              <w:rPr>
                                <w:color w:val="66CC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89.95pt;margin-top:-71.95pt;width:612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" fillcolor="#069" stroked="f">
                <v:textbox>
                  <w:txbxContent>
                    <w:p w14:paraId="472335D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2CD46BF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6C3DCE4C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1A2019F8" w14:textId="77777777" w:rsidR="00264007" w:rsidRPr="00B42261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14:paraId="5C910959" w14:textId="2C48441F" w:rsidR="00264007" w:rsidRPr="007111F8" w:rsidRDefault="00264007" w:rsidP="0034595C">
                      <w:pPr>
                        <w:ind w:left="1440"/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111F8"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  <w:t>THE CHRONICLE OF PHILANTHROPY</w:t>
                      </w:r>
                    </w:p>
                    <w:p w14:paraId="43207565" w14:textId="177788BA" w:rsidR="00264007" w:rsidRDefault="00264007" w:rsidP="0034595C">
                      <w:pPr>
                        <w:ind w:left="1440"/>
                        <w:rPr>
                          <w:rFonts w:ascii="Trajan" w:hAnsi="Trajan"/>
                        </w:rPr>
                      </w:pPr>
                    </w:p>
                    <w:p w14:paraId="19DF8593" w14:textId="6C75AAFE" w:rsidR="00264007" w:rsidRDefault="00D57D53" w:rsidP="007111F8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12 Tips to Hiring the </w:t>
                      </w:r>
                    </w:p>
                    <w:p w14:paraId="63631DA8" w14:textId="792DC0DD" w:rsidR="00D57D53" w:rsidRPr="007111F8" w:rsidRDefault="00D57D53" w:rsidP="007111F8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Candidates You Want</w:t>
                      </w:r>
                    </w:p>
                    <w:p w14:paraId="2E82D612" w14:textId="77777777" w:rsidR="00264007" w:rsidRPr="00B42261" w:rsidRDefault="00264007" w:rsidP="00B42261">
                      <w:pPr>
                        <w:spacing w:line="276" w:lineRule="auto"/>
                        <w:rPr>
                          <w:color w:val="66CCC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18B61" w14:textId="77777777" w:rsidR="00E8416D" w:rsidRPr="009801C5" w:rsidRDefault="00E8416D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005E44A" w14:textId="5BAB5C37" w:rsidR="00D57D53" w:rsidRPr="00D57D53" w:rsidRDefault="002478CD" w:rsidP="00D57D53">
      <w:pPr>
        <w:spacing w:line="480" w:lineRule="auto"/>
        <w:ind w:left="-450"/>
        <w:rPr>
          <w:rFonts w:ascii="Arial" w:hAnsi="Arial" w:cs="Arial"/>
          <w:b/>
          <w:bCs/>
          <w:noProof/>
          <w:sz w:val="26"/>
          <w:szCs w:val="26"/>
          <w:u w:val="single"/>
        </w:rPr>
      </w:pPr>
      <w:r w:rsidRPr="00D57D53">
        <w:rPr>
          <w:rFonts w:ascii="Arial" w:hAnsi="Arial" w:cs="Arial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E2F0E" wp14:editId="6CC4F654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8168" w14:textId="77777777" w:rsidR="00264007" w:rsidRPr="007111F8" w:rsidRDefault="00264007" w:rsidP="002478CD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051F00" w14:textId="38AF3CF1" w:rsidR="00264007" w:rsidRPr="007111F8" w:rsidRDefault="00264007" w:rsidP="00C738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="00C7382B"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47E3A2C" w14:textId="77777777" w:rsidR="00264007" w:rsidRPr="007111F8" w:rsidRDefault="00264007" w:rsidP="00A226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DF84E" w14:textId="77777777" w:rsidR="00264007" w:rsidRPr="00E4440F" w:rsidRDefault="00264007" w:rsidP="002478CD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89.95pt;margin-top:9in;width:612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D0G&#10;gdX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1F5E8168" w14:textId="77777777" w:rsidR="00264007" w:rsidRPr="007111F8" w:rsidRDefault="00264007" w:rsidP="002478CD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D051F00" w14:textId="38AF3CF1" w:rsidR="00264007" w:rsidRPr="007111F8" w:rsidRDefault="00264007" w:rsidP="00C738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="00C7382B"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47E3A2C" w14:textId="77777777" w:rsidR="00264007" w:rsidRPr="007111F8" w:rsidRDefault="00264007" w:rsidP="00A226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8DF84E" w14:textId="77777777" w:rsidR="00264007" w:rsidRPr="00E4440F" w:rsidRDefault="00264007" w:rsidP="002478CD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D57D53" w:rsidRPr="00D57D53">
        <w:rPr>
          <w:rFonts w:ascii="Arial" w:hAnsi="Arial" w:cs="Arial"/>
          <w:b/>
          <w:bCs/>
          <w:noProof/>
          <w:sz w:val="26"/>
          <w:szCs w:val="26"/>
          <w:u w:val="single"/>
        </w:rPr>
        <w:t>Before You Start</w:t>
      </w:r>
    </w:p>
    <w:p w14:paraId="6D13B37C" w14:textId="57FD8804" w:rsidR="00D57D53" w:rsidRPr="00D57D53" w:rsidRDefault="00D57D53" w:rsidP="00D57D53">
      <w:p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D57D53">
        <w:rPr>
          <w:rFonts w:ascii="Arial" w:hAnsi="Arial" w:cs="Arial"/>
          <w:b/>
          <w:noProof/>
          <w:sz w:val="26"/>
          <w:szCs w:val="26"/>
        </w:rPr>
        <w:t>Identify the skills and qualities needed for the position.</w:t>
      </w:r>
    </w:p>
    <w:p w14:paraId="27D99CA0" w14:textId="3457D9B8" w:rsidR="00D57D53" w:rsidRPr="00D57D53" w:rsidRDefault="00D57D53" w:rsidP="00D57D53">
      <w:p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D57D53">
        <w:rPr>
          <w:rFonts w:ascii="Arial" w:hAnsi="Arial" w:cs="Arial"/>
          <w:b/>
          <w:noProof/>
          <w:sz w:val="26"/>
          <w:szCs w:val="26"/>
        </w:rPr>
        <w:t>Decide who will interview potential candidates.</w:t>
      </w:r>
    </w:p>
    <w:p w14:paraId="625A7446" w14:textId="294840A3" w:rsidR="00D57D53" w:rsidRPr="00D57D53" w:rsidRDefault="00D57D53" w:rsidP="00D57D53">
      <w:p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D57D53">
        <w:rPr>
          <w:rFonts w:ascii="Arial" w:hAnsi="Arial" w:cs="Arial"/>
          <w:b/>
          <w:noProof/>
          <w:sz w:val="26"/>
          <w:szCs w:val="26"/>
        </w:rPr>
        <w:t>Create a calendar of what will happen.</w:t>
      </w:r>
    </w:p>
    <w:p w14:paraId="432B8C94" w14:textId="53E46A0E" w:rsidR="00D57D53" w:rsidRPr="00D57D53" w:rsidRDefault="00D57D53" w:rsidP="00D57D53">
      <w:p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D57D53">
        <w:rPr>
          <w:rFonts w:ascii="Arial" w:hAnsi="Arial" w:cs="Arial"/>
          <w:b/>
          <w:noProof/>
          <w:sz w:val="26"/>
          <w:szCs w:val="26"/>
        </w:rPr>
        <w:t>Find a partner in human resources who understands that hiring for fundraisers often requires special compensation consideration.</w:t>
      </w:r>
    </w:p>
    <w:p w14:paraId="78BCD9DC" w14:textId="7778ACD4" w:rsidR="00D57D53" w:rsidRPr="00D57D53" w:rsidRDefault="00D57D53" w:rsidP="00D57D53">
      <w:p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D57D53">
        <w:rPr>
          <w:rFonts w:ascii="Arial" w:hAnsi="Arial" w:cs="Arial"/>
          <w:b/>
          <w:noProof/>
          <w:sz w:val="26"/>
          <w:szCs w:val="26"/>
        </w:rPr>
        <w:t>Create a clear job description.</w:t>
      </w:r>
    </w:p>
    <w:p w14:paraId="7FFED3CA" w14:textId="77777777" w:rsidR="00D57D53" w:rsidRPr="00D57D53" w:rsidRDefault="00D57D53" w:rsidP="00D57D53">
      <w:pPr>
        <w:numPr>
          <w:ilvl w:val="0"/>
          <w:numId w:val="18"/>
        </w:num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D57D53">
        <w:rPr>
          <w:rFonts w:ascii="Arial" w:hAnsi="Arial" w:cs="Arial"/>
          <w:b/>
          <w:noProof/>
          <w:sz w:val="26"/>
          <w:szCs w:val="26"/>
        </w:rPr>
        <w:t>Include reporting relationship.</w:t>
      </w:r>
    </w:p>
    <w:p w14:paraId="6E0FEAC9" w14:textId="77777777" w:rsidR="00D57D53" w:rsidRPr="00D57D53" w:rsidRDefault="00D57D53" w:rsidP="00D57D53">
      <w:pPr>
        <w:numPr>
          <w:ilvl w:val="0"/>
          <w:numId w:val="18"/>
        </w:num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D57D53">
        <w:rPr>
          <w:rFonts w:ascii="Arial" w:hAnsi="Arial" w:cs="Arial"/>
          <w:b/>
          <w:noProof/>
          <w:sz w:val="26"/>
          <w:szCs w:val="26"/>
        </w:rPr>
        <w:t>Set out the expected goals.</w:t>
      </w:r>
    </w:p>
    <w:p w14:paraId="73AF0B57" w14:textId="77777777" w:rsidR="00D57D53" w:rsidRPr="00D57D53" w:rsidRDefault="00D57D53" w:rsidP="00D57D53">
      <w:pPr>
        <w:numPr>
          <w:ilvl w:val="0"/>
          <w:numId w:val="18"/>
        </w:num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D57D53">
        <w:rPr>
          <w:rFonts w:ascii="Arial" w:hAnsi="Arial" w:cs="Arial"/>
          <w:b/>
          <w:noProof/>
          <w:sz w:val="26"/>
          <w:szCs w:val="26"/>
        </w:rPr>
        <w:t>Cite the experience required.</w:t>
      </w:r>
    </w:p>
    <w:p w14:paraId="777ED360" w14:textId="77777777" w:rsidR="00D57D53" w:rsidRDefault="00D57D53" w:rsidP="00D57D53">
      <w:pPr>
        <w:spacing w:line="480" w:lineRule="auto"/>
        <w:ind w:left="-450"/>
        <w:rPr>
          <w:rFonts w:ascii="Arial" w:hAnsi="Arial" w:cs="Arial"/>
          <w:b/>
          <w:bCs/>
          <w:noProof/>
          <w:sz w:val="26"/>
          <w:szCs w:val="26"/>
          <w:u w:val="single"/>
        </w:rPr>
      </w:pPr>
    </w:p>
    <w:p w14:paraId="578002E2" w14:textId="77777777" w:rsidR="00D57D53" w:rsidRDefault="00D57D53" w:rsidP="00D57D53">
      <w:pPr>
        <w:spacing w:line="480" w:lineRule="auto"/>
        <w:ind w:left="-450"/>
        <w:rPr>
          <w:rFonts w:ascii="Arial" w:hAnsi="Arial" w:cs="Arial"/>
          <w:b/>
          <w:bCs/>
          <w:noProof/>
          <w:sz w:val="26"/>
          <w:szCs w:val="26"/>
          <w:u w:val="single"/>
        </w:rPr>
      </w:pPr>
    </w:p>
    <w:p w14:paraId="1D52FF38" w14:textId="77777777" w:rsidR="00D57D53" w:rsidRPr="00D57D53" w:rsidRDefault="00D57D53" w:rsidP="00D57D53">
      <w:pPr>
        <w:spacing w:line="480" w:lineRule="auto"/>
        <w:ind w:left="-450"/>
        <w:rPr>
          <w:rFonts w:ascii="Arial" w:hAnsi="Arial" w:cs="Arial"/>
          <w:b/>
          <w:bCs/>
          <w:noProof/>
          <w:sz w:val="26"/>
          <w:szCs w:val="26"/>
          <w:u w:val="single"/>
        </w:rPr>
      </w:pPr>
      <w:r w:rsidRPr="00D57D53">
        <w:rPr>
          <w:rFonts w:ascii="Arial" w:hAnsi="Arial" w:cs="Arial"/>
          <w:b/>
          <w:bCs/>
          <w:noProof/>
          <w:sz w:val="26"/>
          <w:szCs w:val="26"/>
          <w:u w:val="single"/>
        </w:rPr>
        <w:lastRenderedPageBreak/>
        <w:t>During the Interview</w:t>
      </w:r>
    </w:p>
    <w:p w14:paraId="1415CF81" w14:textId="7AF78539" w:rsidR="00D57D53" w:rsidRPr="00D57D53" w:rsidRDefault="00D57D53" w:rsidP="00D57D53">
      <w:p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D57D53">
        <w:rPr>
          <w:rFonts w:ascii="Arial" w:hAnsi="Arial" w:cs="Arial"/>
          <w:b/>
          <w:noProof/>
          <w:sz w:val="26"/>
          <w:szCs w:val="26"/>
        </w:rPr>
        <w:t>Give the candidate your undivided attention.</w:t>
      </w:r>
    </w:p>
    <w:p w14:paraId="23C63845" w14:textId="2A20FEB8" w:rsidR="00D57D53" w:rsidRPr="00D57D53" w:rsidRDefault="00D57D53" w:rsidP="00D57D53">
      <w:p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D57D53">
        <w:rPr>
          <w:rFonts w:ascii="Arial" w:hAnsi="Arial" w:cs="Arial"/>
          <w:b/>
          <w:noProof/>
          <w:sz w:val="26"/>
          <w:szCs w:val="26"/>
        </w:rPr>
        <w:t>Make the candidate feel welcome and comfortable. Pick the interviewee up at the airport and have a bowl of fruit in his or her hotel room. Tell your staff that they are all recruiters during the candidate’s visit.</w:t>
      </w:r>
    </w:p>
    <w:p w14:paraId="06696F95" w14:textId="683DACE9" w:rsidR="00D57D53" w:rsidRPr="00D57D53" w:rsidRDefault="00D57D53" w:rsidP="00D57D53">
      <w:p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D57D53">
        <w:rPr>
          <w:rFonts w:ascii="Arial" w:hAnsi="Arial" w:cs="Arial"/>
          <w:b/>
          <w:noProof/>
          <w:sz w:val="26"/>
          <w:szCs w:val="26"/>
        </w:rPr>
        <w:t>Highlight the positives about your institution and the position – and show your passion.</w:t>
      </w:r>
    </w:p>
    <w:p w14:paraId="15EA69AB" w14:textId="4AB11BE9" w:rsidR="00D57D53" w:rsidRPr="00D57D53" w:rsidRDefault="00D57D53" w:rsidP="00D57D53">
      <w:p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D57D53">
        <w:rPr>
          <w:rFonts w:ascii="Arial" w:hAnsi="Arial" w:cs="Arial"/>
          <w:b/>
          <w:noProof/>
          <w:sz w:val="26"/>
          <w:szCs w:val="26"/>
        </w:rPr>
        <w:t>Be a good listener. Ask about the candidate’s interests and concerns and relate them to your job while also asking about the candidate’s impact in previous fundraising jobs.</w:t>
      </w:r>
    </w:p>
    <w:p w14:paraId="5CE483FC" w14:textId="200A1124" w:rsidR="00D57D53" w:rsidRPr="00D57D53" w:rsidRDefault="00D57D53" w:rsidP="00D57D53">
      <w:p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D57D53">
        <w:rPr>
          <w:rFonts w:ascii="Arial" w:hAnsi="Arial" w:cs="Arial"/>
          <w:b/>
          <w:noProof/>
          <w:sz w:val="26"/>
          <w:szCs w:val="26"/>
        </w:rPr>
        <w:t>Take the candidate to lunch or dinner. Watch his or her table manners and social behavior.</w:t>
      </w:r>
    </w:p>
    <w:p w14:paraId="45A84399" w14:textId="672639D5" w:rsidR="00D57D53" w:rsidRPr="00D57D53" w:rsidRDefault="00D57D53" w:rsidP="00D57D53">
      <w:p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D57D53">
        <w:rPr>
          <w:rFonts w:ascii="Arial" w:hAnsi="Arial" w:cs="Arial"/>
          <w:b/>
          <w:noProof/>
          <w:sz w:val="26"/>
          <w:szCs w:val="26"/>
        </w:rPr>
        <w:t>Show the candidate around your office or facility. These tours can be informative for the candidate and help the person feel more at ease to ask questions.</w:t>
      </w:r>
    </w:p>
    <w:p w14:paraId="2E44B2E3" w14:textId="0F4959FC" w:rsidR="005D34C1" w:rsidRPr="00D57D53" w:rsidRDefault="00D57D53" w:rsidP="00D57D53">
      <w:pPr>
        <w:spacing w:after="240" w:line="480" w:lineRule="auto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D57D53">
        <w:rPr>
          <w:rFonts w:ascii="Arial" w:hAnsi="Arial" w:cs="Arial"/>
          <w:b/>
          <w:noProof/>
          <w:sz w:val="26"/>
          <w:szCs w:val="26"/>
        </w:rPr>
        <w:t>Treat candidates as you would a donor. Spend time listening and getting to know candidates, their goals, and how they can achieve them through your organization.</w:t>
      </w:r>
      <w:bookmarkStart w:id="0" w:name="_GoBack"/>
      <w:bookmarkEnd w:id="0"/>
    </w:p>
    <w:sectPr w:rsidR="005D34C1" w:rsidRPr="00D57D53" w:rsidSect="00A37D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swald Light">
    <w:altName w:val="Cambria Math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760"/>
    <w:multiLevelType w:val="multilevel"/>
    <w:tmpl w:val="20629F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35EC"/>
    <w:multiLevelType w:val="hybridMultilevel"/>
    <w:tmpl w:val="C77EB0C4"/>
    <w:lvl w:ilvl="0" w:tplc="66CABDF2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544B"/>
    <w:multiLevelType w:val="hybridMultilevel"/>
    <w:tmpl w:val="FF3EAC5A"/>
    <w:lvl w:ilvl="0" w:tplc="E84AF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C010D"/>
    <w:multiLevelType w:val="hybridMultilevel"/>
    <w:tmpl w:val="20629F7E"/>
    <w:lvl w:ilvl="0" w:tplc="CF5EF2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60C84"/>
    <w:multiLevelType w:val="hybridMultilevel"/>
    <w:tmpl w:val="C638F398"/>
    <w:lvl w:ilvl="0" w:tplc="413E3B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07B7D"/>
    <w:multiLevelType w:val="hybridMultilevel"/>
    <w:tmpl w:val="9C3E833A"/>
    <w:lvl w:ilvl="0" w:tplc="529A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B5A0B"/>
    <w:multiLevelType w:val="multilevel"/>
    <w:tmpl w:val="FF3EAC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F3A89"/>
    <w:multiLevelType w:val="multilevel"/>
    <w:tmpl w:val="9C3E833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92314"/>
    <w:multiLevelType w:val="multilevel"/>
    <w:tmpl w:val="BB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82273C"/>
    <w:multiLevelType w:val="multilevel"/>
    <w:tmpl w:val="C77EB0C4"/>
    <w:lvl w:ilvl="0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F42DA"/>
    <w:multiLevelType w:val="hybridMultilevel"/>
    <w:tmpl w:val="C456A0CA"/>
    <w:lvl w:ilvl="0" w:tplc="8A7C3A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C4112"/>
    <w:multiLevelType w:val="hybridMultilevel"/>
    <w:tmpl w:val="069C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D452A"/>
    <w:multiLevelType w:val="hybridMultilevel"/>
    <w:tmpl w:val="4CA27BA6"/>
    <w:lvl w:ilvl="0" w:tplc="57E2E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E4591"/>
    <w:multiLevelType w:val="hybridMultilevel"/>
    <w:tmpl w:val="FFE830EA"/>
    <w:lvl w:ilvl="0" w:tplc="0D48BE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803E5"/>
    <w:multiLevelType w:val="hybridMultilevel"/>
    <w:tmpl w:val="29DAE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D536D"/>
    <w:multiLevelType w:val="multilevel"/>
    <w:tmpl w:val="7506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AF1401"/>
    <w:multiLevelType w:val="multilevel"/>
    <w:tmpl w:val="92CAC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0C695A"/>
    <w:multiLevelType w:val="multilevel"/>
    <w:tmpl w:val="7506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4"/>
  </w:num>
  <w:num w:numId="5">
    <w:abstractNumId w:val="5"/>
  </w:num>
  <w:num w:numId="6">
    <w:abstractNumId w:val="7"/>
  </w:num>
  <w:num w:numId="7">
    <w:abstractNumId w:val="13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 w:numId="13">
    <w:abstractNumId w:val="9"/>
  </w:num>
  <w:num w:numId="14">
    <w:abstractNumId w:val="12"/>
  </w:num>
  <w:num w:numId="15">
    <w:abstractNumId w:val="8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6D"/>
    <w:rsid w:val="000B4227"/>
    <w:rsid w:val="00112468"/>
    <w:rsid w:val="001A4A86"/>
    <w:rsid w:val="001B6DD0"/>
    <w:rsid w:val="002112BF"/>
    <w:rsid w:val="00244201"/>
    <w:rsid w:val="002478CD"/>
    <w:rsid w:val="00264007"/>
    <w:rsid w:val="002A74D4"/>
    <w:rsid w:val="0033071B"/>
    <w:rsid w:val="0034595C"/>
    <w:rsid w:val="003F17AF"/>
    <w:rsid w:val="004454EF"/>
    <w:rsid w:val="00460899"/>
    <w:rsid w:val="005022E1"/>
    <w:rsid w:val="00511F91"/>
    <w:rsid w:val="005A11FF"/>
    <w:rsid w:val="005D34C1"/>
    <w:rsid w:val="006271F5"/>
    <w:rsid w:val="00651C64"/>
    <w:rsid w:val="006C62D0"/>
    <w:rsid w:val="007111F8"/>
    <w:rsid w:val="0084110C"/>
    <w:rsid w:val="008C0862"/>
    <w:rsid w:val="008D501D"/>
    <w:rsid w:val="009023F7"/>
    <w:rsid w:val="009801C5"/>
    <w:rsid w:val="009A30F3"/>
    <w:rsid w:val="00A226F6"/>
    <w:rsid w:val="00A37DE2"/>
    <w:rsid w:val="00A90206"/>
    <w:rsid w:val="00AA5292"/>
    <w:rsid w:val="00AC27AC"/>
    <w:rsid w:val="00B42261"/>
    <w:rsid w:val="00B86EFE"/>
    <w:rsid w:val="00C7382B"/>
    <w:rsid w:val="00CE64EA"/>
    <w:rsid w:val="00D57D53"/>
    <w:rsid w:val="00E25DBF"/>
    <w:rsid w:val="00E4440F"/>
    <w:rsid w:val="00E57A4C"/>
    <w:rsid w:val="00E8416D"/>
    <w:rsid w:val="00EA3B83"/>
    <w:rsid w:val="00EC1566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2F4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D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D5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D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D5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BBC54C-C612-DC4F-86D0-29FFC8DD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1189</Characters>
  <Application>Microsoft Macintosh Word</Application>
  <DocSecurity>0</DocSecurity>
  <Lines>9</Lines>
  <Paragraphs>2</Paragraphs>
  <ScaleCrop>false</ScaleCrop>
  <Company>The Chronicle of Higher Education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Coddington</dc:creator>
  <cp:keywords/>
  <dc:description/>
  <cp:lastModifiedBy>Idit Knaan</cp:lastModifiedBy>
  <cp:revision>2</cp:revision>
  <dcterms:created xsi:type="dcterms:W3CDTF">2015-02-26T00:34:00Z</dcterms:created>
  <dcterms:modified xsi:type="dcterms:W3CDTF">2015-02-26T00:34:00Z</dcterms:modified>
</cp:coreProperties>
</file>