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371AFFDC" w:rsidR="00E8416D" w:rsidRDefault="0089066B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1C0ABD2D">
            <wp:simplePos x="0" y="0"/>
            <wp:positionH relativeFrom="column">
              <wp:posOffset>4184650</wp:posOffset>
            </wp:positionH>
            <wp:positionV relativeFrom="paragraph">
              <wp:posOffset>-457200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21D675F6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514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5146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66F6F74E" w14:textId="77777777" w:rsidR="0089066B" w:rsidRDefault="0089066B" w:rsidP="0089066B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9066B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Writing Better </w:t>
                            </w:r>
                          </w:p>
                          <w:p w14:paraId="6AD4DD49" w14:textId="2B7A4ACC" w:rsidR="0089066B" w:rsidRPr="0089066B" w:rsidRDefault="0089066B" w:rsidP="0089066B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9066B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Thank-You Letters to Donors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66F6F74E" w14:textId="77777777" w:rsidR="0089066B" w:rsidRDefault="0089066B" w:rsidP="0089066B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9066B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Writing Better </w:t>
                      </w:r>
                    </w:p>
                    <w:p w14:paraId="6AD4DD49" w14:textId="2B7A4ACC" w:rsidR="0089066B" w:rsidRPr="0089066B" w:rsidRDefault="0089066B" w:rsidP="0089066B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9066B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Thank-You Letters to Donors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0D28BE6" w14:textId="3437D393" w:rsidR="0089066B" w:rsidRPr="0089066B" w:rsidRDefault="00B86EFE" w:rsidP="0089066B">
      <w:pPr>
        <w:spacing w:line="480" w:lineRule="auto"/>
        <w:ind w:left="36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89066B"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2478CD" w:rsidRPr="0089066B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9066B" w:rsidRPr="0089066B">
        <w:rPr>
          <w:rFonts w:ascii="Arial" w:hAnsi="Arial" w:cs="Arial"/>
          <w:b/>
          <w:bCs/>
          <w:noProof/>
          <w:sz w:val="26"/>
          <w:szCs w:val="26"/>
        </w:rPr>
        <w:t>Send one.</w:t>
      </w:r>
      <w:r w:rsidR="0089066B" w:rsidRPr="0089066B">
        <w:rPr>
          <w:rFonts w:ascii="Arial" w:hAnsi="Arial" w:cs="Arial"/>
          <w:noProof/>
          <w:sz w:val="26"/>
          <w:szCs w:val="26"/>
        </w:rPr>
        <w:t xml:space="preserve"> </w:t>
      </w:r>
    </w:p>
    <w:p w14:paraId="384DDB1C" w14:textId="45FFC3F9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Act fast, but with heart.</w:t>
      </w:r>
      <w:r w:rsidRPr="0089066B">
        <w:rPr>
          <w:rFonts w:ascii="Arial" w:hAnsi="Arial" w:cs="Arial"/>
          <w:noProof/>
          <w:sz w:val="26"/>
          <w:szCs w:val="26"/>
        </w:rPr>
        <w:t xml:space="preserve"> If you can get a warm, personal, and engaging thank-you letter out the door within five to seven days of receiving a donation, you’re going to be far more effective than the organization that sends a heartless template letter that arrives in 48 hours. But don’t delay longer than a week.</w:t>
      </w:r>
    </w:p>
    <w:p w14:paraId="1DDB91DF" w14:textId="35B398F5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Make it personal.</w:t>
      </w:r>
      <w:r w:rsidRPr="0089066B">
        <w:rPr>
          <w:rFonts w:ascii="Arial" w:hAnsi="Arial" w:cs="Arial"/>
          <w:noProof/>
          <w:sz w:val="26"/>
          <w:szCs w:val="26"/>
        </w:rPr>
        <w:t xml:space="preserve"> Begin with a salutation like “Dear Lisa,” or “Dear Mr. and Mrs. Smith,” as opposed to “Dear Friend.”</w:t>
      </w:r>
    </w:p>
    <w:p w14:paraId="0B77E38B" w14:textId="7D8BB084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Engage from the start.</w:t>
      </w:r>
      <w:r w:rsidRPr="0089066B">
        <w:rPr>
          <w:rFonts w:ascii="Arial" w:hAnsi="Arial" w:cs="Arial"/>
          <w:noProof/>
          <w:sz w:val="26"/>
          <w:szCs w:val="26"/>
        </w:rPr>
        <w:t xml:space="preserve"> Forget about “on behalf of”; use an exciting lead to your thank-you. </w:t>
      </w:r>
    </w:p>
    <w:p w14:paraId="11610292" w14:textId="542C6C2D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Note what they gave.</w:t>
      </w:r>
      <w:r w:rsidRPr="0089066B">
        <w:rPr>
          <w:rFonts w:ascii="Arial" w:hAnsi="Arial" w:cs="Arial"/>
          <w:noProof/>
          <w:sz w:val="26"/>
          <w:szCs w:val="26"/>
        </w:rPr>
        <w:t xml:space="preserve"> Be sure you include the amount of the gift received.</w:t>
      </w:r>
    </w:p>
    <w:p w14:paraId="51AC61EC" w14:textId="50FFFFDE" w:rsidR="0089066B" w:rsidRPr="0089066B" w:rsidRDefault="0089066B" w:rsidP="0089066B">
      <w:pPr>
        <w:spacing w:line="480" w:lineRule="auto"/>
        <w:ind w:left="36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Be appropriate to the situation.</w:t>
      </w:r>
      <w:r w:rsidRPr="0089066B">
        <w:rPr>
          <w:rFonts w:ascii="Arial" w:hAnsi="Arial" w:cs="Arial"/>
          <w:noProof/>
          <w:sz w:val="26"/>
          <w:szCs w:val="26"/>
        </w:rPr>
        <w:t xml:space="preserve"> </w:t>
      </w:r>
    </w:p>
    <w:p w14:paraId="5D356E21" w14:textId="77777777" w:rsidR="0089066B" w:rsidRPr="0089066B" w:rsidRDefault="0089066B" w:rsidP="0089066B">
      <w:pPr>
        <w:pStyle w:val="ListParagraph"/>
        <w:numPr>
          <w:ilvl w:val="0"/>
          <w:numId w:val="30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If this is a repeat gift, add thanks for the donor's past generosity and indicate all it has made possible.</w:t>
      </w:r>
    </w:p>
    <w:p w14:paraId="65CEC832" w14:textId="77777777" w:rsidR="0089066B" w:rsidRPr="0089066B" w:rsidRDefault="0089066B" w:rsidP="0089066B">
      <w:pPr>
        <w:pStyle w:val="ListParagraph"/>
        <w:numPr>
          <w:ilvl w:val="1"/>
          <w:numId w:val="28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lastRenderedPageBreak/>
        <w:t xml:space="preserve">If the gift was made to honor someone else, do not thank the tribute recipient—instead, say that a gift was made in his or her honor, and note the good it will do. Send a warm and personal thank-you letter to the person who made the tribute. </w:t>
      </w:r>
    </w:p>
    <w:p w14:paraId="48E308B2" w14:textId="77777777" w:rsidR="0089066B" w:rsidRPr="0089066B" w:rsidRDefault="0089066B" w:rsidP="0089066B">
      <w:pPr>
        <w:pStyle w:val="ListParagraph"/>
        <w:numPr>
          <w:ilvl w:val="1"/>
          <w:numId w:val="28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 xml:space="preserve">If the donation was made for a specific reason, such as a membership renewal, a response to a holiday appeal, a memorial, or capital-campaign support, note that. And if the gift was for a capital campaign, focus on all the good the new building, machine, or wing will do. </w:t>
      </w:r>
    </w:p>
    <w:p w14:paraId="24B745FA" w14:textId="46F30E65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Don’t leave them hanging.</w:t>
      </w:r>
      <w:r w:rsidRPr="0089066B">
        <w:rPr>
          <w:rFonts w:ascii="Arial" w:hAnsi="Arial" w:cs="Arial"/>
          <w:noProof/>
          <w:sz w:val="26"/>
          <w:szCs w:val="26"/>
        </w:rPr>
        <w:t xml:space="preserve"> Tell the donors when and how they will next hear from you. For example: “In your upcoming member newsletter, we’ll keep you posted on the many good things you’re making possible.”</w:t>
      </w:r>
    </w:p>
    <w:p w14:paraId="26045B24" w14:textId="5015C683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Offer a way to connect.</w:t>
      </w:r>
      <w:r w:rsidRPr="0089066B">
        <w:rPr>
          <w:rFonts w:ascii="Arial" w:hAnsi="Arial" w:cs="Arial"/>
          <w:noProof/>
          <w:sz w:val="26"/>
          <w:szCs w:val="26"/>
        </w:rPr>
        <w:t xml:space="preserve"> Note that the donor can contact you with any  questions, and provide a phone number. If you also give a contact email, do not use a generic address; specify a real, live person. </w:t>
      </w:r>
    </w:p>
    <w:p w14:paraId="10294D52" w14:textId="74F9E392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Mention your website.</w:t>
      </w:r>
      <w:r w:rsidRPr="0089066B">
        <w:rPr>
          <w:rFonts w:ascii="Arial" w:hAnsi="Arial" w:cs="Arial"/>
          <w:noProof/>
          <w:sz w:val="26"/>
          <w:szCs w:val="26"/>
        </w:rPr>
        <w:t xml:space="preserve"> If you have space in the letter, include a simple call-to-action to drive the donor to your website. For example: “Keep up with all the ways you’re helping at yourorg.org.”</w:t>
      </w:r>
    </w:p>
    <w:p w14:paraId="1B880315" w14:textId="564E1021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Use a postscript.</w:t>
      </w:r>
      <w:r w:rsidRPr="0089066B">
        <w:rPr>
          <w:rFonts w:ascii="Arial" w:hAnsi="Arial" w:cs="Arial"/>
          <w:noProof/>
          <w:sz w:val="26"/>
          <w:szCs w:val="26"/>
        </w:rPr>
        <w:t xml:space="preserve"> Say something new or timely in your P.S., such as referring the donor to recent online videos, a holiday message, an opportunity to visit or meet with you, etc.</w:t>
      </w:r>
    </w:p>
    <w:p w14:paraId="0E29D792" w14:textId="56A08753" w:rsidR="0089066B" w:rsidRP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Sign it right (and call if you can).</w:t>
      </w:r>
      <w:r w:rsidRPr="0089066B">
        <w:rPr>
          <w:rFonts w:ascii="Arial" w:hAnsi="Arial" w:cs="Arial"/>
          <w:noProof/>
          <w:sz w:val="26"/>
          <w:szCs w:val="26"/>
        </w:rPr>
        <w:t xml:space="preserve">  99 percent of the time your thank-you letter should come from the top, and that means your organization’s chief executive or president.</w:t>
      </w:r>
    </w:p>
    <w:p w14:paraId="06599451" w14:textId="76FE4E25" w:rsidR="0089066B" w:rsidRPr="0089066B" w:rsidRDefault="0089066B" w:rsidP="0089066B">
      <w:pPr>
        <w:spacing w:line="480" w:lineRule="auto"/>
        <w:ind w:left="36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Edit like a pro by making sure you:</w:t>
      </w:r>
    </w:p>
    <w:p w14:paraId="0DE16D21" w14:textId="77777777" w:rsid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keep the letter short—one side of a standard piece of paper, or three to four paragraphs plus a postscript.</w:t>
      </w:r>
    </w:p>
    <w:p w14:paraId="1F95AB17" w14:textId="77777777" w:rsid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add the required language about tax deductibility.</w:t>
      </w:r>
    </w:p>
    <w:p w14:paraId="56D3C193" w14:textId="77777777" w:rsid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use the word “you” more than “we” and “our.”</w:t>
      </w:r>
    </w:p>
    <w:p w14:paraId="08B700A8" w14:textId="77777777" w:rsid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say “thank you” more than once.</w:t>
      </w:r>
    </w:p>
    <w:p w14:paraId="1D56C832" w14:textId="77777777" w:rsid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share with the donor “all your gift makes possible...”</w:t>
      </w:r>
    </w:p>
    <w:p w14:paraId="4AA2D297" w14:textId="254AEA47" w:rsidR="0089066B" w:rsidRPr="0089066B" w:rsidRDefault="0089066B" w:rsidP="0089066B">
      <w:pPr>
        <w:pStyle w:val="ListParagraph"/>
        <w:numPr>
          <w:ilvl w:val="0"/>
          <w:numId w:val="31"/>
        </w:numPr>
        <w:spacing w:line="480" w:lineRule="auto"/>
        <w:ind w:left="2250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proof your letter using your spelling checker and then print it and read it out loud, word for word.</w:t>
      </w:r>
    </w:p>
    <w:p w14:paraId="35A1E723" w14:textId="77777777" w:rsidR="0089066B" w:rsidRDefault="0089066B" w:rsidP="0089066B">
      <w:pPr>
        <w:spacing w:line="480" w:lineRule="auto"/>
        <w:ind w:left="1440" w:hanging="1080"/>
        <w:rPr>
          <w:rFonts w:ascii="Arial" w:hAnsi="Arial" w:cs="Arial"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89066B">
        <w:rPr>
          <w:rFonts w:ascii="Arial" w:hAnsi="Arial" w:cs="Arial"/>
          <w:b/>
          <w:bCs/>
          <w:noProof/>
          <w:sz w:val="26"/>
          <w:szCs w:val="26"/>
        </w:rPr>
        <w:t>Know your gratitude letter dos and don’ts.</w:t>
      </w:r>
      <w:r>
        <w:rPr>
          <w:rFonts w:ascii="Arial" w:hAnsi="Arial" w:cs="Arial"/>
          <w:noProof/>
          <w:sz w:val="26"/>
          <w:szCs w:val="26"/>
        </w:rPr>
        <w:t xml:space="preserve"> </w:t>
      </w:r>
    </w:p>
    <w:p w14:paraId="242BB1E1" w14:textId="77777777" w:rsidR="0089066B" w:rsidRDefault="0089066B" w:rsidP="0089066B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Do not include an additional “ask” for more money, but including a reply envelope is fine—we haven’t seen a drop in retention among donors who receive those envelopes.</w:t>
      </w:r>
    </w:p>
    <w:p w14:paraId="40CEA4B0" w14:textId="77777777" w:rsidR="0089066B" w:rsidRDefault="0089066B" w:rsidP="0089066B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noProof/>
          <w:sz w:val="26"/>
          <w:szCs w:val="26"/>
        </w:rPr>
      </w:pPr>
      <w:r w:rsidRPr="0089066B">
        <w:rPr>
          <w:rFonts w:ascii="Arial" w:hAnsi="Arial" w:cs="Arial"/>
          <w:noProof/>
          <w:sz w:val="26"/>
          <w:szCs w:val="26"/>
        </w:rPr>
        <w:t>Don’t add a message urging the donor to upgrade to monthly giving or another program. Save those messages for an appeal.</w:t>
      </w:r>
    </w:p>
    <w:p w14:paraId="71F40E06" w14:textId="5290CB9A" w:rsidR="0089066B" w:rsidRPr="0089066B" w:rsidRDefault="0089066B" w:rsidP="0089066B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noProof/>
          <w:sz w:val="26"/>
          <w:szCs w:val="26"/>
        </w:rPr>
      </w:pPr>
      <w:bookmarkStart w:id="0" w:name="_GoBack"/>
      <w:bookmarkEnd w:id="0"/>
      <w:r w:rsidRPr="0089066B">
        <w:rPr>
          <w:rFonts w:ascii="Arial" w:hAnsi="Arial" w:cs="Arial"/>
          <w:noProof/>
          <w:sz w:val="26"/>
          <w:szCs w:val="26"/>
        </w:rPr>
        <w:t>Do include other-than-money asks, such as invitations to volunteer, tour your programs, visit, give you feedback, attend an event, etc.</w:t>
      </w:r>
    </w:p>
    <w:p w14:paraId="2E44B2E3" w14:textId="1A62869A" w:rsidR="005D34C1" w:rsidRPr="0089066B" w:rsidRDefault="005D34C1" w:rsidP="0089066B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89066B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C46"/>
    <w:multiLevelType w:val="multilevel"/>
    <w:tmpl w:val="EBB4F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7A7A"/>
    <w:multiLevelType w:val="multilevel"/>
    <w:tmpl w:val="BEC6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8120C"/>
    <w:multiLevelType w:val="hybridMultilevel"/>
    <w:tmpl w:val="2DBA99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3354E"/>
    <w:multiLevelType w:val="multilevel"/>
    <w:tmpl w:val="492C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C6FC0"/>
    <w:multiLevelType w:val="hybridMultilevel"/>
    <w:tmpl w:val="E736A7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F620193"/>
    <w:multiLevelType w:val="multilevel"/>
    <w:tmpl w:val="34C6EE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75B94"/>
    <w:multiLevelType w:val="multilevel"/>
    <w:tmpl w:val="1430B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D0909"/>
    <w:multiLevelType w:val="hybridMultilevel"/>
    <w:tmpl w:val="7AB044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973ED"/>
    <w:multiLevelType w:val="multilevel"/>
    <w:tmpl w:val="3D3E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A24AF"/>
    <w:multiLevelType w:val="multilevel"/>
    <w:tmpl w:val="E91EC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3B0643"/>
    <w:multiLevelType w:val="multilevel"/>
    <w:tmpl w:val="C000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14B35"/>
    <w:multiLevelType w:val="hybridMultilevel"/>
    <w:tmpl w:val="EBB4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5336F"/>
    <w:multiLevelType w:val="hybridMultilevel"/>
    <w:tmpl w:val="B5B42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A1646"/>
    <w:multiLevelType w:val="multilevel"/>
    <w:tmpl w:val="7EF4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24"/>
  </w:num>
  <w:num w:numId="5">
    <w:abstractNumId w:val="11"/>
  </w:num>
  <w:num w:numId="6">
    <w:abstractNumId w:val="15"/>
  </w:num>
  <w:num w:numId="7">
    <w:abstractNumId w:val="23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4"/>
  </w:num>
  <w:num w:numId="13">
    <w:abstractNumId w:val="19"/>
  </w:num>
  <w:num w:numId="14">
    <w:abstractNumId w:val="22"/>
  </w:num>
  <w:num w:numId="15">
    <w:abstractNumId w:val="27"/>
  </w:num>
  <w:num w:numId="16">
    <w:abstractNumId w:val="16"/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17"/>
    <w:lvlOverride w:ilvl="0">
      <w:lvl w:ilvl="0">
        <w:numFmt w:val="decimal"/>
        <w:lvlText w:val="%1."/>
        <w:lvlJc w:val="left"/>
      </w:lvl>
    </w:lvlOverride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18"/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1"/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7"/>
  </w:num>
  <w:num w:numId="27">
    <w:abstractNumId w:val="26"/>
  </w:num>
  <w:num w:numId="28">
    <w:abstractNumId w:val="25"/>
  </w:num>
  <w:num w:numId="29">
    <w:abstractNumId w:val="0"/>
  </w:num>
  <w:num w:numId="30">
    <w:abstractNumId w:val="8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84110C"/>
    <w:rsid w:val="0089066B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90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90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B78F3-B5C8-014E-9C0D-0A069905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2696</Characters>
  <Application>Microsoft Macintosh Word</Application>
  <DocSecurity>0</DocSecurity>
  <Lines>22</Lines>
  <Paragraphs>6</Paragraphs>
  <ScaleCrop>false</ScaleCrop>
  <Company>The Chronicle of Higher Education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2015-03-03T19:47:00Z</dcterms:created>
  <dcterms:modified xsi:type="dcterms:W3CDTF">2015-03-03T19:47:00Z</dcterms:modified>
</cp:coreProperties>
</file>